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</w:tblGrid>
      <w:tr w:rsidR="009547CC" w:rsidRPr="009547CC" w:rsidTr="00F967D8">
        <w:tc>
          <w:tcPr>
            <w:tcW w:w="5240" w:type="dxa"/>
          </w:tcPr>
          <w:p w:rsidR="009547CC" w:rsidRPr="009547CC" w:rsidRDefault="009547CC" w:rsidP="009547CC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7CC" w:rsidRPr="009547CC" w:rsidRDefault="009547CC" w:rsidP="009547CC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7CC" w:rsidRPr="009547CC" w:rsidRDefault="009547CC" w:rsidP="009547CC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</w:t>
            </w:r>
          </w:p>
          <w:p w:rsidR="009547CC" w:rsidRPr="009547CC" w:rsidRDefault="009547CC" w:rsidP="009547CC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кафедры</w:t>
            </w:r>
          </w:p>
          <w:p w:rsidR="009547CC" w:rsidRPr="009547CC" w:rsidRDefault="009547CC" w:rsidP="009547CC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БОУ «СОШ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с.Саясан</w:t>
            </w:r>
            <w:proofErr w:type="spellEnd"/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547CC" w:rsidRPr="009547CC" w:rsidRDefault="009547CC" w:rsidP="009547CC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ротокол №1_от 30</w:t>
            </w: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. 08.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9547CC" w:rsidRPr="009547CC" w:rsidRDefault="009547CC" w:rsidP="009547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7CC" w:rsidRPr="009547CC" w:rsidRDefault="009547CC" w:rsidP="009547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7CC" w:rsidRPr="009547CC" w:rsidRDefault="009547CC" w:rsidP="009547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47CC">
        <w:rPr>
          <w:rFonts w:ascii="Times New Roman" w:eastAsia="Times New Roman" w:hAnsi="Times New Roman" w:cs="Times New Roman"/>
          <w:sz w:val="24"/>
          <w:szCs w:val="24"/>
        </w:rPr>
        <w:t>Утверждена  приказом</w:t>
      </w:r>
      <w:proofErr w:type="gramEnd"/>
      <w:r w:rsidRPr="009547CC">
        <w:rPr>
          <w:rFonts w:ascii="Times New Roman" w:eastAsia="Times New Roman" w:hAnsi="Times New Roman" w:cs="Times New Roman"/>
          <w:sz w:val="24"/>
          <w:szCs w:val="24"/>
        </w:rPr>
        <w:t xml:space="preserve"> директо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   МБОУ «СОШ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с.Саясан</w:t>
      </w:r>
      <w:proofErr w:type="spellEnd"/>
      <w:r w:rsidRPr="009547C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 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М.Д.Магометхаджиев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№ 93</w:t>
      </w:r>
      <w:r w:rsidRPr="009547CC">
        <w:rPr>
          <w:rFonts w:ascii="Times New Roman" w:eastAsia="Times New Roman" w:hAnsi="Times New Roman" w:cs="Times New Roman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от 30.08.2018 г</w:t>
      </w:r>
      <w:r w:rsidRPr="009547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47CC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9547CC" w:rsidRPr="009547CC" w:rsidTr="00F967D8">
        <w:tc>
          <w:tcPr>
            <w:tcW w:w="4820" w:type="dxa"/>
          </w:tcPr>
          <w:p w:rsidR="009547CC" w:rsidRPr="009547CC" w:rsidRDefault="009547CC" w:rsidP="009547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9547CC" w:rsidRPr="009547CC" w:rsidRDefault="009547CC" w:rsidP="009547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с заместителем директора по УВР</w:t>
            </w:r>
          </w:p>
          <w:p w:rsidR="009547CC" w:rsidRPr="009547CC" w:rsidRDefault="009547CC" w:rsidP="009547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__________/Ибрагимов И.В.</w:t>
            </w: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9547CC" w:rsidRPr="009547CC" w:rsidRDefault="009547CC" w:rsidP="009547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7CC" w:rsidRPr="009547CC" w:rsidRDefault="009547CC" w:rsidP="009547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47CC" w:rsidRPr="009547CC" w:rsidRDefault="009547CC" w:rsidP="009547C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Pr="009547CC" w:rsidRDefault="009547CC" w:rsidP="009547CC">
      <w:pPr>
        <w:widowControl w:val="0"/>
        <w:spacing w:before="237"/>
        <w:ind w:left="2552" w:firstLine="425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9547CC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    РАБОЧАЯ ПРОГРАММА</w:t>
      </w:r>
    </w:p>
    <w:p w:rsidR="009547CC" w:rsidRPr="009547CC" w:rsidRDefault="009547CC" w:rsidP="009547CC">
      <w:pPr>
        <w:widowControl w:val="0"/>
        <w:spacing w:before="7"/>
        <w:contextualSpacing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00122B" w:rsidRDefault="0000122B" w:rsidP="0000122B">
      <w:pPr>
        <w:widowControl w:val="0"/>
        <w:tabs>
          <w:tab w:val="left" w:pos="4203"/>
        </w:tabs>
        <w:spacing w:before="7"/>
        <w:contextualSpacing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9547CC" w:rsidRPr="009D1E25" w:rsidRDefault="009547CC" w:rsidP="0000122B">
      <w:pPr>
        <w:widowControl w:val="0"/>
        <w:tabs>
          <w:tab w:val="left" w:pos="6785"/>
        </w:tabs>
        <w:spacing w:before="7"/>
        <w:contextualSpacing/>
        <w:rPr>
          <w:rFonts w:ascii="Times New Roman" w:eastAsia="Times New Roman" w:hAnsi="Times New Roman" w:cs="Times New Roman"/>
          <w:b/>
          <w:i/>
          <w:sz w:val="18"/>
          <w:szCs w:val="28"/>
        </w:rPr>
      </w:pPr>
      <w:r w:rsidRPr="009547CC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E4D1FAA" wp14:editId="2FC48FDB">
                <wp:simplePos x="0" y="0"/>
                <wp:positionH relativeFrom="page">
                  <wp:posOffset>1188720</wp:posOffset>
                </wp:positionH>
                <wp:positionV relativeFrom="paragraph">
                  <wp:posOffset>171450</wp:posOffset>
                </wp:positionV>
                <wp:extent cx="5182235" cy="0"/>
                <wp:effectExtent l="7620" t="12065" r="10795" b="6985"/>
                <wp:wrapTopAndBottom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D0B629C" id="Line 1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+L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" strokeweight=".48pt">
                <w10:wrap type="topAndBottom" anchorx="page"/>
              </v:line>
            </w:pict>
          </mc:Fallback>
        </mc:AlternateContent>
      </w:r>
      <w:r w:rsidR="0000122B">
        <w:rPr>
          <w:rFonts w:ascii="Times New Roman" w:eastAsia="Times New Roman" w:hAnsi="Times New Roman" w:cs="Times New Roman"/>
          <w:i/>
          <w:sz w:val="18"/>
          <w:szCs w:val="28"/>
        </w:rPr>
        <w:t xml:space="preserve">                                                   </w:t>
      </w:r>
      <w:proofErr w:type="gramStart"/>
      <w:r w:rsidR="0000122B" w:rsidRPr="009D1E25">
        <w:rPr>
          <w:rFonts w:ascii="Times New Roman" w:eastAsia="Times New Roman" w:hAnsi="Times New Roman" w:cs="Times New Roman"/>
          <w:b/>
          <w:i/>
          <w:sz w:val="20"/>
          <w:szCs w:val="20"/>
        </w:rPr>
        <w:t>ФИЗИЧЕСКАЯ  КУЛЬТУРА</w:t>
      </w:r>
      <w:proofErr w:type="gramEnd"/>
      <w:r w:rsidR="0000122B" w:rsidRPr="009D1E25">
        <w:rPr>
          <w:rFonts w:ascii="Times New Roman" w:eastAsia="Times New Roman" w:hAnsi="Times New Roman" w:cs="Times New Roman"/>
          <w:b/>
          <w:i/>
          <w:sz w:val="18"/>
          <w:szCs w:val="28"/>
        </w:rPr>
        <w:tab/>
      </w:r>
      <w:r w:rsidR="0000122B" w:rsidRPr="009D1E2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5-9 </w:t>
      </w:r>
      <w:proofErr w:type="spellStart"/>
      <w:r w:rsidR="0000122B" w:rsidRPr="009D1E25">
        <w:rPr>
          <w:rFonts w:ascii="Times New Roman" w:eastAsia="Times New Roman" w:hAnsi="Times New Roman" w:cs="Times New Roman"/>
          <w:b/>
          <w:i/>
          <w:sz w:val="20"/>
          <w:szCs w:val="20"/>
        </w:rPr>
        <w:t>кл</w:t>
      </w:r>
      <w:proofErr w:type="spellEnd"/>
    </w:p>
    <w:p w:rsidR="009547CC" w:rsidRPr="009547CC" w:rsidRDefault="009547CC" w:rsidP="009547CC">
      <w:pPr>
        <w:widowControl w:val="0"/>
        <w:ind w:left="176"/>
        <w:contextualSpacing/>
        <w:jc w:val="center"/>
        <w:rPr>
          <w:rFonts w:ascii="Times New Roman" w:eastAsia="Times New Roman" w:hAnsi="Times New Roman" w:cs="Times New Roman"/>
          <w:sz w:val="18"/>
        </w:rPr>
      </w:pPr>
      <w:r w:rsidRPr="009547CC">
        <w:rPr>
          <w:rFonts w:ascii="Times New Roman" w:eastAsia="Times New Roman" w:hAnsi="Times New Roman" w:cs="Times New Roman"/>
          <w:sz w:val="18"/>
        </w:rPr>
        <w:t>(наименование предмета / класс)</w:t>
      </w:r>
    </w:p>
    <w:p w:rsidR="009547CC" w:rsidRPr="009547CC" w:rsidRDefault="009547CC" w:rsidP="009547CC">
      <w:pPr>
        <w:widowControl w:val="0"/>
        <w:spacing w:before="11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9547CC" w:rsidRPr="009547CC" w:rsidRDefault="009547CC" w:rsidP="009547CC">
      <w:pPr>
        <w:widowControl w:val="0"/>
        <w:ind w:left="181"/>
        <w:contextualSpacing/>
        <w:jc w:val="center"/>
        <w:rPr>
          <w:rFonts w:ascii="Times New Roman" w:eastAsia="Times New Roman" w:hAnsi="Times New Roman" w:cs="Times New Roman"/>
          <w:i/>
          <w:sz w:val="24"/>
        </w:rPr>
      </w:pPr>
      <w:r w:rsidRPr="009547CC">
        <w:rPr>
          <w:rFonts w:ascii="Times New Roman" w:eastAsia="Times New Roman" w:hAnsi="Times New Roman" w:cs="Times New Roman"/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22CF88E5" wp14:editId="0EC385D9">
                <wp:simplePos x="0" y="0"/>
                <wp:positionH relativeFrom="page">
                  <wp:align>center</wp:align>
                </wp:positionH>
                <wp:positionV relativeFrom="paragraph">
                  <wp:posOffset>271145</wp:posOffset>
                </wp:positionV>
                <wp:extent cx="4898390" cy="7620"/>
                <wp:effectExtent l="0" t="0" r="16510" b="11430"/>
                <wp:wrapTopAndBottom/>
                <wp:docPr id="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8390" cy="7620"/>
                          <a:chOff x="2094" y="309"/>
                          <a:chExt cx="7714" cy="12"/>
                        </a:xfrm>
                      </wpg:grpSpPr>
                      <wps:wsp>
                        <wps:cNvPr id="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100" y="315"/>
                            <a:ext cx="2940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5043" y="315"/>
                            <a:ext cx="4759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6ED62EF8" id="Group 10" o:spid="_x0000_s1026" style="position:absolute;margin-left:0;margin-top:21.35pt;width:385.7pt;height:.6pt;z-index:251660288;mso-wrap-distance-left:0;mso-wrap-distance-right:0;mso-position-horizontal:center;mso-position-horizontal-relative:page" coordorigin="2094,309" coordsize="7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">
                <v:line id="Line 12" o:spid="_x0000_s1027" style="position:absolute;visibility:visible;mso-wrap-style:square" from="2100,315" to="5040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" strokeweight=".19811mm"/>
                <v:line id="Line 11" o:spid="_x0000_s1028" style="position:absolute;visibility:visible;mso-wrap-style:square" from="5043,315" to="9802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" strokeweight=".19811mm"/>
                <w10:wrap type="topAndBottom"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sz w:val="24"/>
        </w:rPr>
        <w:t>2018</w:t>
      </w:r>
      <w:r w:rsidRPr="009547CC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gramStart"/>
      <w:r w:rsidRPr="009547CC">
        <w:rPr>
          <w:rFonts w:ascii="Symbol" w:eastAsia="Times New Roman" w:hAnsi="Symbol" w:cs="Times New Roman"/>
          <w:i/>
          <w:sz w:val="28"/>
          <w:lang w:val="en-US"/>
        </w:rPr>
        <w:t></w:t>
      </w:r>
      <w:r w:rsidRPr="009547CC">
        <w:rPr>
          <w:rFonts w:ascii="Times New Roman" w:eastAsia="Times New Roman" w:hAnsi="Times New Roman" w:cs="Times New Roman"/>
          <w:i/>
          <w:sz w:val="28"/>
        </w:rPr>
        <w:t xml:space="preserve">  </w:t>
      </w:r>
      <w:r>
        <w:rPr>
          <w:rFonts w:ascii="Times New Roman" w:eastAsia="Times New Roman" w:hAnsi="Times New Roman" w:cs="Times New Roman"/>
          <w:i/>
          <w:sz w:val="24"/>
        </w:rPr>
        <w:t>2019</w:t>
      </w:r>
      <w:proofErr w:type="gramEnd"/>
      <w:r w:rsidRPr="009547CC">
        <w:rPr>
          <w:rFonts w:ascii="Times New Roman" w:eastAsia="Times New Roman" w:hAnsi="Times New Roman" w:cs="Times New Roman"/>
          <w:i/>
          <w:sz w:val="24"/>
        </w:rPr>
        <w:t xml:space="preserve"> учебный год</w:t>
      </w:r>
    </w:p>
    <w:p w:rsidR="009547CC" w:rsidRPr="009547CC" w:rsidRDefault="009547CC" w:rsidP="009547CC">
      <w:pPr>
        <w:widowControl w:val="0"/>
        <w:contextualSpacing/>
        <w:jc w:val="center"/>
        <w:rPr>
          <w:rFonts w:ascii="Times New Roman" w:eastAsia="Times New Roman" w:hAnsi="Times New Roman" w:cs="Times New Roman"/>
          <w:sz w:val="18"/>
        </w:rPr>
      </w:pPr>
      <w:r w:rsidRPr="009547CC">
        <w:rPr>
          <w:rFonts w:ascii="Times New Roman" w:eastAsia="Times New Roman" w:hAnsi="Times New Roman" w:cs="Times New Roman"/>
          <w:sz w:val="18"/>
        </w:rPr>
        <w:t>(срок реализации программы)</w:t>
      </w: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9547CC" w:rsidRPr="009547CC" w:rsidRDefault="009547CC" w:rsidP="009547CC">
      <w:pPr>
        <w:widowControl w:val="0"/>
        <w:tabs>
          <w:tab w:val="left" w:pos="8624"/>
        </w:tabs>
        <w:ind w:left="17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47CC">
        <w:rPr>
          <w:rFonts w:ascii="Times New Roman" w:eastAsia="Times New Roman" w:hAnsi="Times New Roman" w:cs="Times New Roman"/>
          <w:spacing w:val="-60"/>
          <w:u w:val="thick"/>
        </w:rPr>
        <w:t xml:space="preserve"> </w:t>
      </w:r>
      <w:r w:rsidRPr="009547CC">
        <w:rPr>
          <w:rFonts w:ascii="Times New Roman" w:eastAsia="Times New Roman" w:hAnsi="Times New Roman" w:cs="Times New Roman"/>
          <w:sz w:val="24"/>
          <w:szCs w:val="24"/>
          <w:u w:val="thick"/>
        </w:rPr>
        <w:t>Составитель</w:t>
      </w:r>
      <w:r w:rsidRPr="009547CC">
        <w:rPr>
          <w:rFonts w:ascii="Times New Roman" w:eastAsia="Times New Roman" w:hAnsi="Times New Roman" w:cs="Times New Roman"/>
          <w:spacing w:val="-4"/>
          <w:sz w:val="24"/>
          <w:szCs w:val="24"/>
          <w:u w:val="thick"/>
        </w:rPr>
        <w:t xml:space="preserve"> </w:t>
      </w:r>
      <w:r w:rsidRPr="009547CC">
        <w:rPr>
          <w:rFonts w:ascii="Times New Roman" w:eastAsia="Times New Roman" w:hAnsi="Times New Roman" w:cs="Times New Roman"/>
          <w:sz w:val="24"/>
          <w:szCs w:val="24"/>
          <w:u w:val="thick"/>
        </w:rPr>
        <w:t>программы: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Ибрагимов И.В.</w:t>
      </w:r>
      <w:r>
        <w:rPr>
          <w:rFonts w:ascii="Times New Roman" w:eastAsia="Times New Roman" w:hAnsi="Times New Roman" w:cs="Times New Roman"/>
          <w:sz w:val="24"/>
          <w:szCs w:val="24"/>
          <w:u w:val="thick"/>
        </w:rPr>
        <w:t>, учитель физической культуры</w:t>
      </w:r>
    </w:p>
    <w:p w:rsidR="009547CC" w:rsidRPr="009547CC" w:rsidRDefault="009547CC" w:rsidP="009547CC">
      <w:pPr>
        <w:widowControl w:val="0"/>
        <w:spacing w:before="1"/>
        <w:ind w:left="169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547CC">
        <w:rPr>
          <w:rFonts w:ascii="Times New Roman" w:eastAsia="Times New Roman" w:hAnsi="Times New Roman" w:cs="Times New Roman"/>
          <w:sz w:val="20"/>
          <w:szCs w:val="20"/>
        </w:rPr>
        <w:t>(Ф.И.О. учителя, составившего рабочую учебную программу)</w:t>
      </w:r>
    </w:p>
    <w:p w:rsidR="009547CC" w:rsidRPr="009547CC" w:rsidRDefault="009547CC" w:rsidP="009547CC">
      <w:pPr>
        <w:widowControl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9547CC" w:rsidRPr="009547CC" w:rsidRDefault="009547CC" w:rsidP="009547CC">
      <w:pPr>
        <w:widowControl w:val="0"/>
        <w:tabs>
          <w:tab w:val="left" w:pos="8624"/>
        </w:tabs>
        <w:ind w:left="177"/>
        <w:contextualSpacing/>
        <w:jc w:val="center"/>
        <w:rPr>
          <w:rFonts w:ascii="Times New Roman" w:eastAsia="Times New Roman" w:hAnsi="Times New Roman" w:cs="Times New Roman"/>
          <w:sz w:val="18"/>
        </w:rPr>
      </w:pPr>
    </w:p>
    <w:p w:rsidR="009547CC" w:rsidRPr="009547CC" w:rsidRDefault="009547CC" w:rsidP="009547CC">
      <w:pPr>
        <w:widowControl w:val="0"/>
        <w:spacing w:before="3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Pr="009547CC" w:rsidRDefault="009547CC" w:rsidP="009547CC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Pr="009547CC" w:rsidRDefault="009547CC" w:rsidP="009547CC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Pr="009547CC" w:rsidRDefault="009547CC" w:rsidP="009547CC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Pr="009547CC" w:rsidRDefault="009547CC" w:rsidP="009547CC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Pr="009547CC" w:rsidRDefault="009547CC" w:rsidP="009547CC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Pr="009547CC" w:rsidRDefault="009547CC" w:rsidP="009547CC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Default="009547CC" w:rsidP="009547CC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9547CC" w:rsidRPr="009547CC" w:rsidRDefault="009547CC" w:rsidP="009547CC">
      <w:pPr>
        <w:widowControl w:val="0"/>
        <w:tabs>
          <w:tab w:val="left" w:pos="4200"/>
        </w:tabs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9547CC" w:rsidRPr="009547CC" w:rsidSect="009547CC">
          <w:footerReference w:type="default" r:id="rId6"/>
          <w:pgSz w:w="11910" w:h="16840"/>
          <w:pgMar w:top="567" w:right="1134" w:bottom="567" w:left="1134" w:header="720" w:footer="720" w:gutter="0"/>
          <w:cols w:space="720"/>
          <w:titlePg/>
          <w:docGrid w:linePitch="299"/>
        </w:sectPr>
      </w:pPr>
      <w:r w:rsidRPr="009547CC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. Саясан</w:t>
      </w:r>
    </w:p>
    <w:p w:rsidR="00941953" w:rsidRPr="00941953" w:rsidRDefault="009D1E25" w:rsidP="00AA4463">
      <w:pPr>
        <w:jc w:val="center"/>
        <w:rPr>
          <w:sz w:val="24"/>
          <w:szCs w:val="24"/>
        </w:rPr>
      </w:pPr>
      <w:hyperlink w:anchor="_Toc414553129" w:history="1">
        <w:r w:rsidR="00941953" w:rsidRPr="00941953">
          <w:rPr>
            <w:rStyle w:val="a6"/>
            <w:b/>
            <w:sz w:val="24"/>
            <w:szCs w:val="24"/>
          </w:rPr>
          <w:t xml:space="preserve"> Планируемые результаты освоения обучающимися основной образовательной программы основного общего образования</w:t>
        </w:r>
        <w:r w:rsidR="00941953" w:rsidRPr="00941953">
          <w:rPr>
            <w:webHidden/>
            <w:sz w:val="24"/>
            <w:szCs w:val="24"/>
          </w:rPr>
          <w:tab/>
        </w:r>
      </w:hyperlink>
    </w:p>
    <w:p w:rsidR="00941953" w:rsidRPr="00941953" w:rsidRDefault="00941953" w:rsidP="00941953">
      <w:pPr>
        <w:rPr>
          <w:sz w:val="24"/>
          <w:szCs w:val="24"/>
        </w:rPr>
      </w:pPr>
    </w:p>
    <w:p w:rsidR="00941953" w:rsidRPr="00941953" w:rsidRDefault="00941953" w:rsidP="00941953">
      <w:pPr>
        <w:pStyle w:val="a7"/>
        <w:jc w:val="left"/>
        <w:rPr>
          <w:sz w:val="24"/>
          <w:szCs w:val="24"/>
        </w:rPr>
      </w:pPr>
      <w:r w:rsidRPr="00941953">
        <w:rPr>
          <w:sz w:val="24"/>
          <w:szCs w:val="24"/>
        </w:rPr>
        <w:t>Физическая культура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 xml:space="preserve">Выпускник научится: 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акробатические комбинации из числа хорошо освоенных упражнений;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гимнастические комбинации на спортивных снарядах из числа хорошо освоенных упражнений;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легкоатлетические упражнения в беге и в прыжках (в длину и высоту);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спуски и торможения на лыжах с пологого склона;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тестовые упражнения для оценки уровня индивидуального развития основных физических качеств.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Выпускник получит возможность научиться: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lastRenderedPageBreak/>
        <w:t>•</w:t>
      </w:r>
      <w:r w:rsidRPr="00941953">
        <w:rPr>
          <w:sz w:val="24"/>
          <w:szCs w:val="24"/>
        </w:rPr>
        <w:tab/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проводить восстановительные мероприятия с использованием банных процедур и сеансов оздоровительного массажа;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преодолевать естественные и искусственные препятствия с помощью разнообразных способов лазания, прыжков и бега;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 xml:space="preserve">осуществлять судейство по одному из осваиваемых видов спорта; 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тестовые нормативы Всероссийского физкультурно-спортивного комплекса «Готов к труду и обороне»;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выполнять технико-тактические действия национальных видов спорта;</w:t>
      </w:r>
    </w:p>
    <w:p w:rsidR="00941953" w:rsidRPr="00941953" w:rsidRDefault="00941953" w:rsidP="00941953">
      <w:pPr>
        <w:pStyle w:val="a7"/>
        <w:ind w:firstLine="709"/>
        <w:rPr>
          <w:sz w:val="24"/>
          <w:szCs w:val="24"/>
        </w:rPr>
      </w:pPr>
      <w:r w:rsidRPr="00941953">
        <w:rPr>
          <w:sz w:val="24"/>
          <w:szCs w:val="24"/>
        </w:rPr>
        <w:t>•</w:t>
      </w:r>
      <w:r w:rsidRPr="00941953">
        <w:rPr>
          <w:sz w:val="24"/>
          <w:szCs w:val="24"/>
        </w:rPr>
        <w:tab/>
        <w:t>проплывать учебную дистанцию вольным стилем.</w:t>
      </w:r>
    </w:p>
    <w:p w:rsidR="007A2783" w:rsidRDefault="007A2783" w:rsidP="00941953"/>
    <w:p w:rsidR="00941953" w:rsidRDefault="00941953" w:rsidP="00941953"/>
    <w:p w:rsidR="00941953" w:rsidRDefault="00941953" w:rsidP="00941953"/>
    <w:p w:rsidR="00941953" w:rsidRDefault="00941953" w:rsidP="0094195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82C1D">
        <w:rPr>
          <w:rFonts w:ascii="Times New Roman" w:eastAsia="Calibri" w:hAnsi="Times New Roman" w:cs="Times New Roman"/>
          <w:b/>
          <w:bCs/>
          <w:sz w:val="24"/>
          <w:szCs w:val="24"/>
        </w:rPr>
        <w:t>ОСНОВНОЕ СОДЕРЖАНИЕ УЧЕБНЫХ ПРЕДМЕТОВ НА УРОВНЕ ОСНОВНОГО ОБЩЕГО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82C1D">
        <w:rPr>
          <w:rFonts w:ascii="Times New Roman" w:eastAsia="Calibri" w:hAnsi="Times New Roman" w:cs="Times New Roman"/>
          <w:b/>
          <w:bCs/>
          <w:sz w:val="24"/>
          <w:szCs w:val="24"/>
        </w:rPr>
        <w:t>ОБРАЗОВАНИЯ</w:t>
      </w:r>
    </w:p>
    <w:p w:rsidR="003E42FD" w:rsidRDefault="003E42FD" w:rsidP="003E42F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E42FD" w:rsidRPr="003E42FD" w:rsidRDefault="003E42FD" w:rsidP="003E42F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Физическая культура </w:t>
      </w:r>
    </w:p>
    <w:p w:rsidR="003E42FD" w:rsidRPr="003E42FD" w:rsidRDefault="003E42FD" w:rsidP="003E42F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3E42FD" w:rsidRPr="003E42FD" w:rsidRDefault="003E42FD" w:rsidP="003E42F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Знания о физической культуре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История физической культуры.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Олимпийские игры древности.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Возрождение Олимпийских игр и олимпийского движения.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3E42FD" w:rsidRPr="003E42FD" w:rsidRDefault="003E42FD" w:rsidP="003E42FD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Краткая характеристика видов спорта, входящих в программу Олимпийских игр.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Физическая культура в современном обществе.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Физическая культура (основные понятия).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Физическое развитие человека. Физическая подготовка и её связь с укреплением здоровья, развитием физических качеств.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Организация и планирование самостоятельных занятий по развитию физических качеств. Техническая подготовка. Техника движений и её основные показатели. Всестороннее и гармоничное физическое развитие.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Адаптивная физическая культура.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Спортивная подготовка.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Здоровье и здоровый образ жизни.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Профессионально-прикладная физическая подготовка.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lastRenderedPageBreak/>
        <w:t xml:space="preserve">Физическая культура человека.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Режим дня, его основное содержание и правила планирования.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Закаливание организма. Правила безопасности и гигиенические требования.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 Восстановительный массаж. Проведение банных процедур.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Доврачебная помощь во время занятий физической культурой и спортом.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Способы двигательной (физкультурной) деятельности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Организация и проведение самостоятельных занятий физической культурой.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Подготовка к занятиям физической культурой.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Выбор упражнений и составление индивидуальных комплексов для утренней зарядки, физкультминуток, </w:t>
      </w:r>
      <w:proofErr w:type="spellStart"/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физкультпауз</w:t>
      </w:r>
      <w:proofErr w:type="spellEnd"/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 (подвижных перемен).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Планирование занятий физической культурой.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Проведение самостоятельных занятий прикладной физической подготовкой.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Организация досуга средствами физической культуры.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Оценка эффективности занятий физической культурой.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Самонаблюдение и самоконтроль.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 Измерение резервов организма и состояния здоровья с помощью функциональных проб.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Физическое совершенствование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Физкультурно-оздоровительная деятельность.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Оздоровительные формы занятий в режиме учебного дня и учебной недели. 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Индивидуальные комплексы адаптивной (лечебной) и корригирующей физической культуры.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Спортивно-оздоровительная деятельность с общеразвивающей направленностью.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Гимнастика с основами акробатики.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Организующие команды и приёмы.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Акробатические упражнения и комбинации.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Ритмическая гимнастика (девочки).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Опорные прыжки.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Упражнения и комбинации на гимнастическом бревне (девочки).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Упражнения и комбинации на гимнастической перекладине (мальчики).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Упражнения и комбинации на гимнастических брусьях: упражнения на параллельных брусьях (мальчики); упражнения на разновысоких брусьях (девочки).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Лёгкая атлетика.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Беговые упражнения.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Прыжковые упражнения.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Метание малого мяча.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Спортивные игры. 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Баскетбол. </w:t>
      </w:r>
      <w:r w:rsidRPr="003E42FD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Игра по правилам.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Волейбол. </w:t>
      </w:r>
      <w:r w:rsidRPr="003E42FD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Игра по правилам.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Футбол. </w:t>
      </w:r>
      <w:r w:rsidRPr="003E42FD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Игра по правилам.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proofErr w:type="spellStart"/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Прикладно</w:t>
      </w:r>
      <w:proofErr w:type="spellEnd"/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 - ориентированная подготовка.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proofErr w:type="spellStart"/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Прикладно</w:t>
      </w:r>
      <w:proofErr w:type="spellEnd"/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-ориентированные упражнения.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Упражнения общеразвивающей направленности. 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Общефизическая подготовка.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Гимнастика с основами акробатики.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Развитие гибкости, координации движений, силы, выносливости.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Лёгкая атлетика.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Развитие выносливости, силы, быстроты, координации движений.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Баскетбол.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Развитие быстроты, силы, выносливости, координации движений.</w:t>
      </w:r>
    </w:p>
    <w:p w:rsidR="003E42FD" w:rsidRPr="003E42FD" w:rsidRDefault="003E42FD" w:rsidP="003E42FD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3E42F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 xml:space="preserve">Футбол. </w:t>
      </w:r>
      <w:r w:rsidRPr="003E42FD">
        <w:rPr>
          <w:rFonts w:ascii="Times New Roman" w:eastAsia="TimesNewRomanPSMT" w:hAnsi="Times New Roman" w:cs="Times New Roman"/>
          <w:bCs/>
          <w:iCs/>
          <w:sz w:val="24"/>
          <w:szCs w:val="24"/>
        </w:rPr>
        <w:t>Развитие быстроты, силы, выносливости.</w:t>
      </w:r>
    </w:p>
    <w:p w:rsidR="003E42FD" w:rsidRDefault="003E42FD" w:rsidP="003E42FD"/>
    <w:p w:rsidR="003E42FD" w:rsidRDefault="003E42FD" w:rsidP="003E42FD"/>
    <w:p w:rsidR="003E42FD" w:rsidRDefault="003E42FD" w:rsidP="003E42FD"/>
    <w:p w:rsidR="003E42FD" w:rsidRDefault="003E42FD" w:rsidP="003E42FD"/>
    <w:p w:rsidR="003E42FD" w:rsidRDefault="007B1BC8" w:rsidP="007B1BC8">
      <w:pPr>
        <w:tabs>
          <w:tab w:val="center" w:pos="5102"/>
          <w:tab w:val="left" w:pos="78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="003E42FD" w:rsidRPr="003E42FD">
        <w:rPr>
          <w:rFonts w:ascii="Times New Roman" w:hAnsi="Times New Roman" w:cs="Times New Roman"/>
          <w:sz w:val="24"/>
          <w:szCs w:val="24"/>
        </w:rPr>
        <w:t>Тематический  план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5-9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</w:p>
    <w:p w:rsidR="003E42FD" w:rsidRDefault="003E42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1985"/>
      </w:tblGrid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85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 (спортплощадка, игровой зал). </w:t>
            </w:r>
          </w:p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 (мини-футбол)</w:t>
            </w:r>
          </w:p>
        </w:tc>
        <w:tc>
          <w:tcPr>
            <w:tcW w:w="1985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985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национального танца</w:t>
            </w:r>
          </w:p>
        </w:tc>
        <w:tc>
          <w:tcPr>
            <w:tcW w:w="1985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CC6E1A" w:rsidRDefault="0000122B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 (мини-футбол)</w:t>
            </w:r>
          </w:p>
          <w:p w:rsidR="0000122B" w:rsidRDefault="0000122B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национального танца</w:t>
            </w:r>
          </w:p>
          <w:p w:rsidR="0000122B" w:rsidRDefault="0000122B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985" w:type="dxa"/>
          </w:tcPr>
          <w:p w:rsidR="00CC6E1A" w:rsidRDefault="0000122B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0122B" w:rsidRDefault="0000122B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0122B" w:rsidRDefault="0000122B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C6E1A" w:rsidRDefault="0000122B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CC6E1A" w:rsidRDefault="0000122B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3E42FD" w:rsidRPr="003E42FD" w:rsidRDefault="003E42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E42FD" w:rsidRPr="003E42FD" w:rsidSect="002E6E33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CBF" w:rsidRDefault="007B1BC8">
      <w:r>
        <w:separator/>
      </w:r>
    </w:p>
  </w:endnote>
  <w:endnote w:type="continuationSeparator" w:id="0">
    <w:p w:rsidR="00B24CBF" w:rsidRDefault="007B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8EA" w:rsidRDefault="009D1E2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CBF" w:rsidRDefault="007B1BC8">
      <w:r>
        <w:separator/>
      </w:r>
    </w:p>
  </w:footnote>
  <w:footnote w:type="continuationSeparator" w:id="0">
    <w:p w:rsidR="00B24CBF" w:rsidRDefault="007B1B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7CC"/>
    <w:rsid w:val="0000122B"/>
    <w:rsid w:val="002E6E33"/>
    <w:rsid w:val="003E42FD"/>
    <w:rsid w:val="007A2783"/>
    <w:rsid w:val="007B1BC8"/>
    <w:rsid w:val="00941953"/>
    <w:rsid w:val="009547CC"/>
    <w:rsid w:val="009D1E25"/>
    <w:rsid w:val="00AA4463"/>
    <w:rsid w:val="00B24CBF"/>
    <w:rsid w:val="00CC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E153C-0903-4EC6-A286-0D03F539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7CC"/>
    <w:pPr>
      <w:widowControl w:val="0"/>
      <w:tabs>
        <w:tab w:val="center" w:pos="4677"/>
        <w:tab w:val="right" w:pos="9355"/>
      </w:tabs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9547CC"/>
    <w:rPr>
      <w:rFonts w:ascii="Times New Roman" w:eastAsia="Times New Roman" w:hAnsi="Times New Roman" w:cs="Times New Roman"/>
      <w:lang w:val="en-US"/>
    </w:rPr>
  </w:style>
  <w:style w:type="table" w:styleId="a5">
    <w:name w:val="Table Grid"/>
    <w:basedOn w:val="a1"/>
    <w:uiPriority w:val="39"/>
    <w:rsid w:val="00954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semiHidden/>
    <w:unhideWhenUsed/>
    <w:rsid w:val="00941953"/>
    <w:rPr>
      <w:color w:val="0563C1"/>
      <w:u w:val="single"/>
    </w:rPr>
  </w:style>
  <w:style w:type="paragraph" w:styleId="a7">
    <w:name w:val="No Spacing"/>
    <w:link w:val="a8"/>
    <w:uiPriority w:val="1"/>
    <w:qFormat/>
    <w:rsid w:val="00941953"/>
    <w:pPr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rsid w:val="0094195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1E2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D1E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2018-09-29T10:30:00Z</cp:lastPrinted>
  <dcterms:created xsi:type="dcterms:W3CDTF">2007-12-31T21:36:00Z</dcterms:created>
  <dcterms:modified xsi:type="dcterms:W3CDTF">2018-09-29T10:30:00Z</dcterms:modified>
</cp:coreProperties>
</file>